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575DB" w14:textId="77777777" w:rsidR="00337A5C" w:rsidRDefault="00337A5C" w:rsidP="00337A5C">
      <w:pPr>
        <w:pStyle w:val="Heading1"/>
        <w:rPr>
          <w:b/>
          <w:bCs/>
          <w:color w:val="000000" w:themeColor="text1"/>
          <w:sz w:val="30"/>
          <w:szCs w:val="30"/>
        </w:rPr>
      </w:pPr>
      <w:r>
        <w:rPr>
          <w:b/>
          <w:bCs/>
          <w:noProof/>
          <w:color w:val="000000" w:themeColor="text1"/>
          <w:sz w:val="30"/>
          <w:szCs w:val="30"/>
        </w:rPr>
        <w:drawing>
          <wp:inline distT="0" distB="0" distL="0" distR="0" wp14:anchorId="0914242E" wp14:editId="7E0EDC4D">
            <wp:extent cx="2952750" cy="213280"/>
            <wp:effectExtent l="0" t="0" r="0" b="0"/>
            <wp:docPr id="136502110" name="Picture 4" descr="UTSA English Language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02110" name="Picture 4" descr="UTSA English Language Cente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35423" cy="219252"/>
                    </a:xfrm>
                    <a:prstGeom prst="rect">
                      <a:avLst/>
                    </a:prstGeom>
                    <a:noFill/>
                    <a:ln>
                      <a:noFill/>
                    </a:ln>
                  </pic:spPr>
                </pic:pic>
              </a:graphicData>
            </a:graphic>
          </wp:inline>
        </w:drawing>
      </w:r>
    </w:p>
    <w:p w14:paraId="0C07249C" w14:textId="24463F58" w:rsidR="00337A5C" w:rsidRPr="00C025D3" w:rsidRDefault="00337A5C" w:rsidP="00337A5C">
      <w:pPr>
        <w:pStyle w:val="Heading1"/>
        <w:rPr>
          <w:b/>
          <w:bCs/>
          <w:color w:val="000000" w:themeColor="text1"/>
          <w:sz w:val="30"/>
          <w:szCs w:val="30"/>
        </w:rPr>
      </w:pPr>
      <w:r w:rsidRPr="00C025D3">
        <w:rPr>
          <w:b/>
          <w:bCs/>
          <w:color w:val="000000" w:themeColor="text1"/>
          <w:sz w:val="30"/>
          <w:szCs w:val="30"/>
        </w:rPr>
        <w:t xml:space="preserve">Graduate International Pathway: </w:t>
      </w:r>
      <w:r w:rsidR="00AD6666">
        <w:rPr>
          <w:b/>
          <w:bCs/>
          <w:color w:val="000000" w:themeColor="text1"/>
          <w:sz w:val="30"/>
          <w:szCs w:val="30"/>
        </w:rPr>
        <w:t>Cybersecurity Science</w:t>
      </w:r>
      <w:r w:rsidRPr="00C025D3">
        <w:rPr>
          <w:b/>
          <w:bCs/>
          <w:color w:val="000000" w:themeColor="text1"/>
          <w:sz w:val="30"/>
          <w:szCs w:val="30"/>
        </w:rPr>
        <w:t xml:space="preserve"> track</w:t>
      </w:r>
    </w:p>
    <w:p w14:paraId="7FBF61FF" w14:textId="743CC849" w:rsidR="00622BCC" w:rsidRDefault="00337A5C" w:rsidP="00337A5C">
      <w:pPr>
        <w:pStyle w:val="Heading2"/>
      </w:pPr>
      <w:r w:rsidRPr="00337A5C">
        <w:t>Course Options</w:t>
      </w:r>
    </w:p>
    <w:p w14:paraId="7955257D" w14:textId="46CAD564" w:rsidR="00337A5C" w:rsidRDefault="00337A5C" w:rsidP="00337A5C">
      <w:pPr>
        <w:pStyle w:val="Heading3"/>
        <w:numPr>
          <w:ilvl w:val="0"/>
          <w:numId w:val="1"/>
        </w:numPr>
      </w:pPr>
      <w:r>
        <w:t xml:space="preserve">CS 5523. Principles of Cyber Security. 3 credit hours </w:t>
      </w:r>
      <w:r w:rsidRPr="00337A5C">
        <w:t>(3-0; 3 lecture hours, 0 lab hours per week).</w:t>
      </w:r>
    </w:p>
    <w:p w14:paraId="3DFDBEFA" w14:textId="7A10812F" w:rsidR="00337A5C" w:rsidRDefault="00337A5C" w:rsidP="00337A5C">
      <w:pPr>
        <w:pStyle w:val="ListParagraph"/>
        <w:numPr>
          <w:ilvl w:val="1"/>
          <w:numId w:val="1"/>
        </w:numPr>
      </w:pPr>
      <w:r w:rsidRPr="00337A5C">
        <w:rPr>
          <w:b/>
          <w:bCs/>
        </w:rPr>
        <w:t>Course description</w:t>
      </w:r>
      <w:r>
        <w:t xml:space="preserve">: </w:t>
      </w:r>
      <w:r w:rsidRPr="00337A5C">
        <w:t>Prerequisite</w:t>
      </w:r>
      <w:r>
        <w:t>s</w:t>
      </w:r>
      <w:r w:rsidRPr="00337A5C">
        <w:t>: CS 3733 and CS 3873. An introduction to the protection of computer systems and networks. Topics include authentication, access controls, malicious logic, formal security methods, assurance and trust in computer systems and networks, firewalls, auditing and intrusion detection, cryptography and information hiding, risk management, computer forensics, and ethics. (Formerly titled Principles of Computer and Information Security.)</w:t>
      </w:r>
    </w:p>
    <w:p w14:paraId="6587237E" w14:textId="76E99545" w:rsidR="00337A5C" w:rsidRDefault="00337A5C" w:rsidP="00337A5C">
      <w:pPr>
        <w:pStyle w:val="ListParagraph"/>
        <w:numPr>
          <w:ilvl w:val="1"/>
          <w:numId w:val="1"/>
        </w:numPr>
      </w:pPr>
      <w:r w:rsidRPr="00337A5C">
        <w:rPr>
          <w:b/>
          <w:bCs/>
        </w:rPr>
        <w:t>Semesters available</w:t>
      </w:r>
      <w:r>
        <w:t xml:space="preserve">: Fall, spring. </w:t>
      </w:r>
    </w:p>
    <w:p w14:paraId="24F33C86" w14:textId="77777777" w:rsidR="00337A5C" w:rsidRPr="00337A5C" w:rsidRDefault="00337A5C" w:rsidP="00337A5C"/>
    <w:p w14:paraId="57228B06" w14:textId="4CB856FB" w:rsidR="00337A5C" w:rsidRDefault="00337A5C" w:rsidP="00337A5C">
      <w:pPr>
        <w:pStyle w:val="Heading3"/>
        <w:numPr>
          <w:ilvl w:val="0"/>
          <w:numId w:val="1"/>
        </w:numPr>
      </w:pPr>
      <w:r>
        <w:t xml:space="preserve">CS 5713. Practical Attack and Defense Techniques. 3 credit hours </w:t>
      </w:r>
      <w:r w:rsidRPr="00337A5C">
        <w:t>(3-0; 3 lecture hours, 0 lab hours per week).</w:t>
      </w:r>
    </w:p>
    <w:p w14:paraId="3F88123C" w14:textId="56951049" w:rsidR="00337A5C" w:rsidRDefault="00337A5C" w:rsidP="00337A5C">
      <w:pPr>
        <w:pStyle w:val="ListParagraph"/>
        <w:numPr>
          <w:ilvl w:val="1"/>
          <w:numId w:val="1"/>
        </w:numPr>
      </w:pPr>
      <w:r w:rsidRPr="00337A5C">
        <w:rPr>
          <w:b/>
          <w:bCs/>
        </w:rPr>
        <w:t>Course description</w:t>
      </w:r>
      <w:r>
        <w:t xml:space="preserve">: </w:t>
      </w:r>
      <w:r w:rsidRPr="00337A5C">
        <w:t xml:space="preserve">Prerequisite: CS 5323. This course will provide </w:t>
      </w:r>
      <w:proofErr w:type="gramStart"/>
      <w:r w:rsidRPr="00337A5C">
        <w:t>a</w:t>
      </w:r>
      <w:r>
        <w:t xml:space="preserve"> </w:t>
      </w:r>
      <w:r w:rsidRPr="00337A5C">
        <w:t>comprehensive</w:t>
      </w:r>
      <w:proofErr w:type="gramEnd"/>
      <w:r w:rsidRPr="00337A5C">
        <w:t xml:space="preserve"> hands-on experience on various open-source software tools and techniques for conducting information gathering, vulnerability analysis, web application analysis, password cracking, wireless attacks, network sniffing and spoofing, software exploits and reverse engineering, social engineering, forensics and post-exploitation services.</w:t>
      </w:r>
    </w:p>
    <w:p w14:paraId="71F22D36" w14:textId="61A0EA14" w:rsidR="00337A5C" w:rsidRDefault="00337A5C" w:rsidP="00337A5C">
      <w:pPr>
        <w:pStyle w:val="ListParagraph"/>
        <w:numPr>
          <w:ilvl w:val="1"/>
          <w:numId w:val="1"/>
        </w:numPr>
      </w:pPr>
      <w:r w:rsidRPr="00337A5C">
        <w:rPr>
          <w:b/>
          <w:bCs/>
        </w:rPr>
        <w:t>Semesters available</w:t>
      </w:r>
      <w:r>
        <w:t xml:space="preserve">: Fall. </w:t>
      </w:r>
    </w:p>
    <w:p w14:paraId="16D74227" w14:textId="77777777" w:rsidR="00337A5C" w:rsidRPr="00337A5C" w:rsidRDefault="00337A5C" w:rsidP="00337A5C"/>
    <w:p w14:paraId="784958B8" w14:textId="16991C7B" w:rsidR="00337A5C" w:rsidRDefault="00337A5C" w:rsidP="00337A5C">
      <w:pPr>
        <w:pStyle w:val="Heading3"/>
        <w:numPr>
          <w:ilvl w:val="0"/>
          <w:numId w:val="1"/>
        </w:numPr>
      </w:pPr>
      <w:r>
        <w:t xml:space="preserve">CS 5343. Developing Secure Systems and Software. 3 credit hours </w:t>
      </w:r>
      <w:r w:rsidRPr="00337A5C">
        <w:t>(3-0; 3 lecture hours, 0 lab hours per week).</w:t>
      </w:r>
    </w:p>
    <w:p w14:paraId="1CAF7006" w14:textId="6263A63F" w:rsidR="00337A5C" w:rsidRDefault="00337A5C" w:rsidP="00337A5C">
      <w:pPr>
        <w:pStyle w:val="ListParagraph"/>
        <w:numPr>
          <w:ilvl w:val="1"/>
          <w:numId w:val="1"/>
        </w:numPr>
      </w:pPr>
      <w:r w:rsidRPr="00337A5C">
        <w:rPr>
          <w:b/>
          <w:bCs/>
        </w:rPr>
        <w:t>Course description</w:t>
      </w:r>
      <w:r>
        <w:t xml:space="preserve">: </w:t>
      </w:r>
      <w:r w:rsidRPr="00337A5C">
        <w:t>Prerequisite: CS 3733. An examination of methods for designing secure computer systems, networks, and software. Topics include the security development process, security policies and models, threat modeling, security code reviews and testing, the formal verification process, validation, and assessments.</w:t>
      </w:r>
    </w:p>
    <w:p w14:paraId="0CBAF5D8" w14:textId="091195E1" w:rsidR="00337A5C" w:rsidRPr="00337A5C" w:rsidRDefault="00337A5C" w:rsidP="00337A5C">
      <w:pPr>
        <w:pStyle w:val="ListParagraph"/>
        <w:numPr>
          <w:ilvl w:val="1"/>
          <w:numId w:val="1"/>
        </w:numPr>
      </w:pPr>
      <w:r w:rsidRPr="00337A5C">
        <w:rPr>
          <w:b/>
          <w:bCs/>
        </w:rPr>
        <w:t>Semesters available</w:t>
      </w:r>
      <w:r>
        <w:t xml:space="preserve">: Fall. </w:t>
      </w:r>
    </w:p>
    <w:sectPr w:rsidR="00337A5C" w:rsidRPr="00337A5C" w:rsidSect="00337A5C">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3066C"/>
    <w:multiLevelType w:val="hybridMultilevel"/>
    <w:tmpl w:val="634A8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6428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A5C"/>
    <w:rsid w:val="00181A6E"/>
    <w:rsid w:val="00337A5C"/>
    <w:rsid w:val="00622BCC"/>
    <w:rsid w:val="0064162D"/>
    <w:rsid w:val="008853F9"/>
    <w:rsid w:val="00AA17C6"/>
    <w:rsid w:val="00AD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BD745"/>
  <w15:chartTrackingRefBased/>
  <w15:docId w15:val="{A2167B53-7BAC-4E6B-94AB-214F6DE93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7A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7A5C"/>
    <w:pPr>
      <w:keepNext/>
      <w:keepLines/>
      <w:spacing w:before="160" w:after="80"/>
      <w:outlineLvl w:val="1"/>
    </w:pPr>
    <w:rPr>
      <w:rFonts w:asciiTheme="majorHAnsi" w:eastAsiaTheme="majorEastAsia" w:hAnsiTheme="majorHAnsi" w:cstheme="majorBidi"/>
      <w:color w:val="000000" w:themeColor="text1"/>
      <w:sz w:val="28"/>
      <w:szCs w:val="32"/>
    </w:rPr>
  </w:style>
  <w:style w:type="paragraph" w:styleId="Heading3">
    <w:name w:val="heading 3"/>
    <w:basedOn w:val="Normal"/>
    <w:next w:val="Normal"/>
    <w:link w:val="Heading3Char"/>
    <w:uiPriority w:val="9"/>
    <w:unhideWhenUsed/>
    <w:qFormat/>
    <w:rsid w:val="00337A5C"/>
    <w:pPr>
      <w:keepNext/>
      <w:keepLines/>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semiHidden/>
    <w:unhideWhenUsed/>
    <w:qFormat/>
    <w:rsid w:val="00337A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7A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7A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7A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7A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7A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A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7A5C"/>
    <w:rPr>
      <w:rFonts w:asciiTheme="majorHAnsi" w:eastAsiaTheme="majorEastAsia" w:hAnsiTheme="majorHAnsi" w:cstheme="majorBidi"/>
      <w:color w:val="000000" w:themeColor="text1"/>
      <w:sz w:val="28"/>
      <w:szCs w:val="32"/>
    </w:rPr>
  </w:style>
  <w:style w:type="character" w:customStyle="1" w:styleId="Heading3Char">
    <w:name w:val="Heading 3 Char"/>
    <w:basedOn w:val="DefaultParagraphFont"/>
    <w:link w:val="Heading3"/>
    <w:uiPriority w:val="9"/>
    <w:rsid w:val="00337A5C"/>
    <w:rPr>
      <w:rFonts w:eastAsiaTheme="majorEastAsia" w:cstheme="majorBidi"/>
      <w:b/>
      <w:color w:val="000000" w:themeColor="text1"/>
      <w:szCs w:val="28"/>
    </w:rPr>
  </w:style>
  <w:style w:type="character" w:customStyle="1" w:styleId="Heading4Char">
    <w:name w:val="Heading 4 Char"/>
    <w:basedOn w:val="DefaultParagraphFont"/>
    <w:link w:val="Heading4"/>
    <w:uiPriority w:val="9"/>
    <w:semiHidden/>
    <w:rsid w:val="00337A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7A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7A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7A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7A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7A5C"/>
    <w:rPr>
      <w:rFonts w:eastAsiaTheme="majorEastAsia" w:cstheme="majorBidi"/>
      <w:color w:val="272727" w:themeColor="text1" w:themeTint="D8"/>
    </w:rPr>
  </w:style>
  <w:style w:type="paragraph" w:styleId="Title">
    <w:name w:val="Title"/>
    <w:basedOn w:val="Normal"/>
    <w:next w:val="Normal"/>
    <w:link w:val="TitleChar"/>
    <w:uiPriority w:val="10"/>
    <w:qFormat/>
    <w:rsid w:val="00337A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7A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7A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7A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7A5C"/>
    <w:pPr>
      <w:spacing w:before="160"/>
      <w:jc w:val="center"/>
    </w:pPr>
    <w:rPr>
      <w:i/>
      <w:iCs/>
      <w:color w:val="404040" w:themeColor="text1" w:themeTint="BF"/>
    </w:rPr>
  </w:style>
  <w:style w:type="character" w:customStyle="1" w:styleId="QuoteChar">
    <w:name w:val="Quote Char"/>
    <w:basedOn w:val="DefaultParagraphFont"/>
    <w:link w:val="Quote"/>
    <w:uiPriority w:val="29"/>
    <w:rsid w:val="00337A5C"/>
    <w:rPr>
      <w:i/>
      <w:iCs/>
      <w:color w:val="404040" w:themeColor="text1" w:themeTint="BF"/>
    </w:rPr>
  </w:style>
  <w:style w:type="paragraph" w:styleId="ListParagraph">
    <w:name w:val="List Paragraph"/>
    <w:basedOn w:val="Normal"/>
    <w:uiPriority w:val="34"/>
    <w:qFormat/>
    <w:rsid w:val="00337A5C"/>
    <w:pPr>
      <w:ind w:left="720"/>
      <w:contextualSpacing/>
    </w:pPr>
  </w:style>
  <w:style w:type="character" w:styleId="IntenseEmphasis">
    <w:name w:val="Intense Emphasis"/>
    <w:basedOn w:val="DefaultParagraphFont"/>
    <w:uiPriority w:val="21"/>
    <w:qFormat/>
    <w:rsid w:val="00337A5C"/>
    <w:rPr>
      <w:i/>
      <w:iCs/>
      <w:color w:val="0F4761" w:themeColor="accent1" w:themeShade="BF"/>
    </w:rPr>
  </w:style>
  <w:style w:type="paragraph" w:styleId="IntenseQuote">
    <w:name w:val="Intense Quote"/>
    <w:basedOn w:val="Normal"/>
    <w:next w:val="Normal"/>
    <w:link w:val="IntenseQuoteChar"/>
    <w:uiPriority w:val="30"/>
    <w:qFormat/>
    <w:rsid w:val="00337A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7A5C"/>
    <w:rPr>
      <w:i/>
      <w:iCs/>
      <w:color w:val="0F4761" w:themeColor="accent1" w:themeShade="BF"/>
    </w:rPr>
  </w:style>
  <w:style w:type="character" w:styleId="IntenseReference">
    <w:name w:val="Intense Reference"/>
    <w:basedOn w:val="DefaultParagraphFont"/>
    <w:uiPriority w:val="32"/>
    <w:qFormat/>
    <w:rsid w:val="00337A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1479</Characters>
  <Application>Microsoft Office Word</Application>
  <DocSecurity>0</DocSecurity>
  <Lines>32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International Pathway - Cybersecurity Science track course options</dc:title>
  <dc:subject/>
  <dc:creator>Luz Torres Leon</dc:creator>
  <cp:keywords/>
  <dc:description/>
  <cp:lastModifiedBy>Luz Torres Leon</cp:lastModifiedBy>
  <cp:revision>3</cp:revision>
  <dcterms:created xsi:type="dcterms:W3CDTF">2026-04-17T21:53:00Z</dcterms:created>
  <dcterms:modified xsi:type="dcterms:W3CDTF">2026-04-17T21:53:00Z</dcterms:modified>
</cp:coreProperties>
</file>